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1A6D" w:rsidRPr="00821A6D" w:rsidRDefault="00821A6D" w:rsidP="00821A6D">
      <w:pPr>
        <w:tabs>
          <w:tab w:val="left" w:pos="9085"/>
        </w:tabs>
        <w:spacing w:after="0" w:line="240" w:lineRule="auto"/>
        <w:jc w:val="center"/>
        <w:rPr>
          <w:rFonts w:ascii="Times New Roman" w:eastAsia="Times New Roman" w:hAnsi="Times New Roman" w:cs="Times New Roman"/>
          <w:b/>
          <w:bCs/>
          <w:sz w:val="28"/>
          <w:szCs w:val="28"/>
          <w:lang w:val="kk-KZ" w:eastAsia="ru-RU"/>
        </w:rPr>
      </w:pPr>
      <w:r w:rsidRPr="00821A6D">
        <w:rPr>
          <w:rFonts w:ascii="Times New Roman" w:eastAsia="Times New Roman" w:hAnsi="Times New Roman" w:cs="Times New Roman"/>
          <w:b/>
          <w:bCs/>
          <w:sz w:val="28"/>
          <w:szCs w:val="28"/>
          <w:lang w:val="kk-KZ" w:eastAsia="ru-RU"/>
        </w:rPr>
        <w:t xml:space="preserve">№ </w:t>
      </w:r>
      <w:r w:rsidRPr="00821A6D">
        <w:rPr>
          <w:rFonts w:ascii="Times New Roman" w:eastAsia="Times New Roman" w:hAnsi="Times New Roman" w:cs="Times New Roman"/>
          <w:b/>
          <w:bCs/>
          <w:sz w:val="28"/>
          <w:szCs w:val="28"/>
          <w:lang w:eastAsia="ru-RU"/>
        </w:rPr>
        <w:t>11</w:t>
      </w:r>
      <w:r w:rsidRPr="00821A6D">
        <w:rPr>
          <w:rFonts w:ascii="Times New Roman" w:eastAsia="Times New Roman" w:hAnsi="Times New Roman" w:cs="Times New Roman"/>
          <w:b/>
          <w:bCs/>
          <w:sz w:val="28"/>
          <w:szCs w:val="28"/>
          <w:lang w:val="kk-KZ" w:eastAsia="ru-RU"/>
        </w:rPr>
        <w:t xml:space="preserve">  ДӘРІС</w:t>
      </w:r>
    </w:p>
    <w:p w:rsidR="00821A6D" w:rsidRPr="00821A6D" w:rsidRDefault="00821A6D" w:rsidP="00821A6D">
      <w:pPr>
        <w:keepNext/>
        <w:spacing w:after="0" w:line="240" w:lineRule="auto"/>
        <w:jc w:val="center"/>
        <w:outlineLvl w:val="8"/>
        <w:rPr>
          <w:rFonts w:ascii="Times New Roman" w:eastAsia="Times New Roman" w:hAnsi="Times New Roman" w:cs="Times New Roman"/>
          <w:sz w:val="28"/>
          <w:szCs w:val="28"/>
          <w:lang w:val="kk-KZ" w:eastAsia="ru-RU"/>
        </w:rPr>
      </w:pPr>
    </w:p>
    <w:p w:rsidR="00821A6D" w:rsidRPr="00821A6D" w:rsidRDefault="00821A6D" w:rsidP="00821A6D">
      <w:pPr>
        <w:keepNext/>
        <w:spacing w:after="0" w:line="240" w:lineRule="auto"/>
        <w:jc w:val="center"/>
        <w:outlineLvl w:val="8"/>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Қылмыстық  құқық негіздері (1)</w:t>
      </w:r>
    </w:p>
    <w:p w:rsidR="00821A6D" w:rsidRPr="00821A6D" w:rsidRDefault="00821A6D" w:rsidP="00821A6D">
      <w:pPr>
        <w:spacing w:after="0" w:line="240" w:lineRule="auto"/>
        <w:ind w:hanging="360"/>
        <w:jc w:val="both"/>
        <w:rPr>
          <w:rFonts w:ascii="Times New Roman" w:eastAsia="Times New Roman" w:hAnsi="Times New Roman" w:cs="Times New Roman"/>
          <w:b/>
          <w:bCs/>
          <w:sz w:val="28"/>
          <w:szCs w:val="28"/>
          <w:lang w:val="kk-KZ" w:eastAsia="ru-RU"/>
        </w:rPr>
      </w:pP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b/>
          <w:bCs/>
          <w:sz w:val="28"/>
          <w:szCs w:val="28"/>
          <w:lang w:val="kk-KZ" w:eastAsia="ru-RU"/>
        </w:rPr>
        <w:t>Дәріс мақсаттары:</w:t>
      </w:r>
      <w:r w:rsidRPr="00821A6D">
        <w:rPr>
          <w:rFonts w:ascii="Times New Roman" w:eastAsia="Times New Roman" w:hAnsi="Times New Roman" w:cs="Times New Roman"/>
          <w:sz w:val="28"/>
          <w:szCs w:val="28"/>
          <w:lang w:val="kk-KZ" w:eastAsia="ru-RU"/>
        </w:rPr>
        <w:t xml:space="preserve">  </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1. Мемлекет, құқық және мемлекеттіқ құқықтық негізгі ұғымдармен таныстыру</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2. Құқықтық тәрбие</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p>
    <w:p w:rsidR="00821A6D" w:rsidRPr="00821A6D" w:rsidRDefault="00821A6D" w:rsidP="00821A6D">
      <w:pPr>
        <w:tabs>
          <w:tab w:val="left" w:pos="2320"/>
        </w:tabs>
        <w:spacing w:after="0" w:line="240" w:lineRule="auto"/>
        <w:ind w:firstLine="709"/>
        <w:jc w:val="both"/>
        <w:rPr>
          <w:rFonts w:ascii="Times New Roman" w:eastAsia="Times New Roman" w:hAnsi="Times New Roman" w:cs="Times New Roman"/>
          <w:b/>
          <w:bCs/>
          <w:sz w:val="28"/>
          <w:szCs w:val="28"/>
          <w:lang w:val="kk-KZ" w:eastAsia="ru-RU"/>
        </w:rPr>
      </w:pPr>
      <w:r w:rsidRPr="00821A6D">
        <w:rPr>
          <w:rFonts w:ascii="Times New Roman" w:eastAsia="Times New Roman" w:hAnsi="Times New Roman" w:cs="Times New Roman"/>
          <w:b/>
          <w:bCs/>
          <w:sz w:val="28"/>
          <w:szCs w:val="28"/>
          <w:lang w:val="kk-KZ" w:eastAsia="ru-RU"/>
        </w:rPr>
        <w:t>ЖОСПАР</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1. Қылмыстық  құқықтын ұғымы, пәні және әдістері</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2. Қылмыстық құқығының қайнар көздері</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3  Қылмыстық  құқықтын мақсаттары</w:t>
      </w:r>
    </w:p>
    <w:p w:rsidR="00821A6D" w:rsidRPr="00821A6D" w:rsidRDefault="00821A6D" w:rsidP="00821A6D">
      <w:pPr>
        <w:spacing w:after="0" w:line="240" w:lineRule="auto"/>
        <w:ind w:firstLine="709"/>
        <w:jc w:val="both"/>
        <w:rPr>
          <w:rFonts w:ascii="Times New Roman" w:eastAsia="Times New Roman" w:hAnsi="Times New Roman" w:cs="Times New Roman"/>
          <w:b/>
          <w:bCs/>
          <w:sz w:val="28"/>
          <w:szCs w:val="28"/>
          <w:lang w:val="kk-KZ" w:eastAsia="ru-RU"/>
        </w:rPr>
      </w:pPr>
    </w:p>
    <w:p w:rsidR="00821A6D" w:rsidRPr="00821A6D" w:rsidRDefault="00821A6D" w:rsidP="00821A6D">
      <w:pPr>
        <w:spacing w:after="0" w:line="240" w:lineRule="auto"/>
        <w:ind w:firstLine="709"/>
        <w:jc w:val="both"/>
        <w:rPr>
          <w:rFonts w:ascii="Times New Roman" w:eastAsia="Times New Roman" w:hAnsi="Times New Roman" w:cs="Times New Roman"/>
          <w:b/>
          <w:bCs/>
          <w:sz w:val="28"/>
          <w:szCs w:val="28"/>
          <w:lang w:val="kk-KZ" w:eastAsia="ru-RU"/>
        </w:rPr>
      </w:pPr>
      <w:r w:rsidRPr="00821A6D">
        <w:rPr>
          <w:rFonts w:ascii="Times New Roman" w:eastAsia="Times New Roman" w:hAnsi="Times New Roman" w:cs="Times New Roman"/>
          <w:b/>
          <w:bCs/>
          <w:sz w:val="28"/>
          <w:szCs w:val="28"/>
          <w:lang w:val="kk-KZ" w:eastAsia="ru-RU"/>
        </w:rPr>
        <w:t>1. Қылмыстық  құқықтын ұғымы, пәні және әдістері</w:t>
      </w:r>
    </w:p>
    <w:p w:rsidR="00821A6D" w:rsidRPr="00821A6D" w:rsidRDefault="00821A6D" w:rsidP="00821A6D">
      <w:pPr>
        <w:tabs>
          <w:tab w:val="left" w:pos="360"/>
        </w:tabs>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Қылмыстық  құқық заңшығарушы органдар қабылдаған қылмыс пен жаза, қылмыстық жауаптылық негізі, жаза жүйелерін, жазаны тағайындаудын тәртібі мен шарттарын, сондай-ақ қылмыстық жауаптылықтан және жазадан босатуды белглейтін заңдылық нормалардын жиынтығы.</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 xml:space="preserve">Қылмыстық құқық дегеніміз қылмысқер мен мемлекет арасындағы қоғамдық қарым - қатынастарын реттейтін  жеке құқық саласы. </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 xml:space="preserve">Қылмыстық  құқық  жалпы және ерекше бөлімнен тұрады. </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p>
    <w:p w:rsidR="00821A6D" w:rsidRPr="00821A6D" w:rsidRDefault="00821A6D" w:rsidP="00821A6D">
      <w:pPr>
        <w:spacing w:after="0" w:line="240" w:lineRule="auto"/>
        <w:ind w:firstLine="709"/>
        <w:jc w:val="both"/>
        <w:rPr>
          <w:rFonts w:ascii="Times New Roman" w:eastAsia="Times New Roman" w:hAnsi="Times New Roman" w:cs="Times New Roman"/>
          <w:b/>
          <w:bCs/>
          <w:sz w:val="28"/>
          <w:szCs w:val="28"/>
          <w:lang w:val="kk-KZ" w:eastAsia="ru-RU"/>
        </w:rPr>
      </w:pPr>
      <w:r w:rsidRPr="00821A6D">
        <w:rPr>
          <w:rFonts w:ascii="Times New Roman" w:eastAsia="Times New Roman" w:hAnsi="Times New Roman" w:cs="Times New Roman"/>
          <w:b/>
          <w:bCs/>
          <w:sz w:val="28"/>
          <w:szCs w:val="28"/>
          <w:lang w:val="kk-KZ" w:eastAsia="ru-RU"/>
        </w:rPr>
        <w:t>2. Қылмыстық құқығының қайнар көздері</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 xml:space="preserve"> Қылмыстық заң (қылмыстық кодекс)  1 – бабында қөрсетілгендей, қылмыстық құқықтың бірден-бір қайнар қөзі болып табылады. Ешқандай да сот прецеденті, әдет-ғұрып т.б. да актілер қылмыстық құқықтың қайнар қөзі бола алмайды. Қылмыстық жауаптылықты қөздейтін өзге заңдар оларды осы Кодекске енгізгеннен кейін ғана қолданылуы тиіс.</w:t>
      </w:r>
    </w:p>
    <w:p w:rsidR="00821A6D" w:rsidRPr="00821A6D" w:rsidRDefault="00821A6D" w:rsidP="00821A6D">
      <w:pPr>
        <w:spacing w:after="0" w:line="240" w:lineRule="auto"/>
        <w:ind w:firstLine="709"/>
        <w:jc w:val="both"/>
        <w:rPr>
          <w:rFonts w:ascii="Times New Roman" w:eastAsia="Times New Roman" w:hAnsi="Times New Roman" w:cs="Times New Roman"/>
          <w:b/>
          <w:bCs/>
          <w:sz w:val="28"/>
          <w:szCs w:val="28"/>
          <w:lang w:val="kk-KZ" w:eastAsia="ru-RU"/>
        </w:rPr>
      </w:pPr>
      <w:r w:rsidRPr="00821A6D">
        <w:rPr>
          <w:rFonts w:ascii="Times New Roman" w:eastAsia="Times New Roman" w:hAnsi="Times New Roman" w:cs="Times New Roman"/>
          <w:b/>
          <w:bCs/>
          <w:sz w:val="28"/>
          <w:szCs w:val="28"/>
          <w:lang w:val="kk-KZ" w:eastAsia="ru-RU"/>
        </w:rPr>
        <w:t>3. Қылмыстық  құқықтын мақсаттары (міндеттері):</w:t>
      </w:r>
    </w:p>
    <w:p w:rsidR="00821A6D" w:rsidRPr="00821A6D" w:rsidRDefault="00821A6D" w:rsidP="00821A6D">
      <w:pPr>
        <w:spacing w:after="0" w:line="240" w:lineRule="auto"/>
        <w:ind w:firstLine="709"/>
        <w:jc w:val="both"/>
        <w:rPr>
          <w:rFonts w:ascii="Times New Roman" w:eastAsia="Times New Roman" w:hAnsi="Times New Roman" w:cs="Times New Roman"/>
          <w:sz w:val="28"/>
          <w:szCs w:val="28"/>
          <w:lang w:val="kk-KZ" w:eastAsia="ru-RU"/>
        </w:rPr>
      </w:pPr>
      <w:r w:rsidRPr="00821A6D">
        <w:rPr>
          <w:rFonts w:ascii="Times New Roman" w:eastAsia="Times New Roman" w:hAnsi="Times New Roman" w:cs="Times New Roman"/>
          <w:sz w:val="28"/>
          <w:szCs w:val="28"/>
          <w:lang w:val="kk-KZ" w:eastAsia="ru-RU"/>
        </w:rPr>
        <w:t>- Адам мен азаматтын құқықтарын, бостандыктары мен заңды мүдделерін, қоғамдық тәртіп пен қауіпсіздікті, қоршаған ортаны, ҚР конституциялық құрылысы мен аумақтық тұтастығын, қоғам мен мемлекеттің заңмен қорғалатын мұдделерін қылмыстық қол сұғушылықтан қорғау, сондай – ақ қылмыстардын алдын алу болып табылады.</w:t>
      </w:r>
    </w:p>
    <w:p w:rsidR="00821A6D" w:rsidRPr="00821A6D" w:rsidRDefault="00821A6D" w:rsidP="00821A6D">
      <w:pPr>
        <w:spacing w:after="0" w:line="240" w:lineRule="auto"/>
        <w:ind w:firstLine="709"/>
        <w:rPr>
          <w:rFonts w:ascii="Times New Roman" w:eastAsia="Times New Roman" w:hAnsi="Times New Roman" w:cs="Times New Roman"/>
          <w:sz w:val="28"/>
          <w:szCs w:val="28"/>
          <w:lang w:val="kk-KZ" w:eastAsia="ru-RU"/>
        </w:rPr>
      </w:pPr>
    </w:p>
    <w:p w:rsidR="00EF6AC6" w:rsidRPr="00821A6D" w:rsidRDefault="00EF6AC6">
      <w:pPr>
        <w:rPr>
          <w:lang w:val="kk-KZ"/>
        </w:rPr>
      </w:pPr>
      <w:bookmarkStart w:id="0" w:name="_GoBack"/>
      <w:bookmarkEnd w:id="0"/>
    </w:p>
    <w:sectPr w:rsidR="00EF6AC6" w:rsidRPr="00821A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7C4"/>
    <w:rsid w:val="006507C4"/>
    <w:rsid w:val="00821A6D"/>
    <w:rsid w:val="00EF6A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1269</Characters>
  <Application>Microsoft Office Word</Application>
  <DocSecurity>0</DocSecurity>
  <Lines>10</Lines>
  <Paragraphs>2</Paragraphs>
  <ScaleCrop>false</ScaleCrop>
  <Company>SPecialiST RePack</Company>
  <LinksUpToDate>false</LinksUpToDate>
  <CharactersWithSpaces>1489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dc:creator>
  <cp:keywords/>
  <dc:description/>
  <cp:lastModifiedBy>Сауле</cp:lastModifiedBy>
  <cp:revision>2</cp:revision>
  <dcterms:created xsi:type="dcterms:W3CDTF">2014-11-22T02:53:00Z</dcterms:created>
  <dcterms:modified xsi:type="dcterms:W3CDTF">2014-11-22T02:53:00Z</dcterms:modified>
</cp:coreProperties>
</file>